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What is the importance of the distinction between metaphysics of testimony and the epistemology of testimony?</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Why does context matter for determining if something should be taken as a source of testimony or not?</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What is the Disjunctive view of testimony?</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 After reading this article, what comes across as the biggest question about testimony? Had you thought of this question prior to reading this text?  Why do you think this is the biggest question about testimony?</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Consider the following example:</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 are a juror sitting in on a legal case of fraud. The prosecution is arguing that the company knew about this fraud and attempted to conceal it. It is a very wealthy financial firm from Wall Street.</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first witness is a male secretary at the company in question. He says that he overheard his boss, a woman, speaking about this fraud out loud to herself in her office. She denies it. Do you believe him?</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next witness is a janitor who says that he overheard two business employees discussing this fraud at night in the restroom. They both deny it. Do you believe him?</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next witness is a barista at a local coffee shop who says he overheard a manager on the phone when they first discovered the fraud. The manager denies it. Do you believe the barista?</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Now, in the next example, you are still on a jury for a fraud case. But rather than a Wall Street firm, the corporation in question is a small Mom-and-Pop store in your local town.</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first witness, a woman who was hired as a cashier a few months ago, said that she overheard the owner, Fred, talking about this out loud in his office one night. Fred denies it. Do you believe her?</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next witness is a neighbor who happens to work with a competitor of this company. He says that he overheard the son, Fred Jr., talking about this fraud while smoking outside with a friend. Fred Jr. denies it. Do you believe the neighbor?</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And the final witness is Fred’s niece, who says that she saw paperwork on her uncle’s desk that covered of the fraud. The paperwork is gone, and Fred denies it. Do you believe her?</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137A66" w:rsidRDefault="00137A66" w:rsidP="00137A6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After answering all these questions please write a short paragraph explaining every power dynamic or relationship at play in these two examples and how, if at all, they impacted your decision to believe or disbelieve the witnesses.</w:t>
      </w:r>
    </w:p>
    <w:p w:rsidR="00137A66" w:rsidRPr="00C07A15" w:rsidRDefault="00137A66">
      <w:pPr>
        <w:rPr>
          <w:rFonts w:ascii="Times New Roman" w:hAnsi="Times New Roman" w:cs="Times New Roman"/>
        </w:rPr>
      </w:pPr>
      <w:bookmarkStart w:id="0" w:name="_GoBack"/>
      <w:bookmarkEnd w:id="0"/>
    </w:p>
    <w:sectPr w:rsidR="00137A66" w:rsidRPr="00C07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A15"/>
    <w:rsid w:val="00137A66"/>
    <w:rsid w:val="00826E8A"/>
    <w:rsid w:val="008B69A6"/>
    <w:rsid w:val="00C07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644FD4-5599-4546-94D7-85251AF1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7A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902980">
      <w:bodyDiv w:val="1"/>
      <w:marLeft w:val="0"/>
      <w:marRight w:val="0"/>
      <w:marTop w:val="0"/>
      <w:marBottom w:val="0"/>
      <w:divBdr>
        <w:top w:val="none" w:sz="0" w:space="0" w:color="auto"/>
        <w:left w:val="none" w:sz="0" w:space="0" w:color="auto"/>
        <w:bottom w:val="none" w:sz="0" w:space="0" w:color="auto"/>
        <w:right w:val="none" w:sz="0" w:space="0" w:color="auto"/>
      </w:divBdr>
    </w:div>
    <w:div w:id="125019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1214</TotalTime>
  <Pages>2</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Robbins</dc:creator>
  <cp:keywords/>
  <dc:description/>
  <cp:lastModifiedBy>Brooke Robbins</cp:lastModifiedBy>
  <cp:revision>1</cp:revision>
  <dcterms:created xsi:type="dcterms:W3CDTF">2018-10-07T23:24:00Z</dcterms:created>
  <dcterms:modified xsi:type="dcterms:W3CDTF">2018-10-08T19:55:00Z</dcterms:modified>
</cp:coreProperties>
</file>